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23412959" w:rsidR="00FA777D" w:rsidRPr="000F3CED" w:rsidRDefault="00C01C68" w:rsidP="00FA777D">
      <w:pPr>
        <w:rPr>
          <w:rFonts w:ascii="Aptos" w:hAnsi="Aptos"/>
          <w:color w:val="000000" w:themeColor="text1"/>
          <w:sz w:val="28"/>
          <w:szCs w:val="28"/>
          <w:lang w:val="en-US"/>
        </w:rPr>
      </w:pPr>
      <w:r w:rsidRPr="000F3CED">
        <w:rPr>
          <w:rFonts w:ascii="Aptos" w:hAnsi="Aptos"/>
          <w:color w:val="000000" w:themeColor="text1"/>
          <w:sz w:val="28"/>
          <w:szCs w:val="28"/>
          <w:lang w:val="en-US"/>
        </w:rPr>
        <w:t>Press release</w:t>
      </w:r>
    </w:p>
    <w:p w14:paraId="1A7B00E7" w14:textId="1FA66FF6" w:rsidR="00B242C2" w:rsidRPr="000E798B" w:rsidRDefault="00FA777D" w:rsidP="00B242C2">
      <w:pPr>
        <w:rPr>
          <w:rFonts w:ascii="Aptos" w:hAnsi="Aptos"/>
          <w:color w:val="000000" w:themeColor="text1"/>
          <w:sz w:val="28"/>
          <w:szCs w:val="28"/>
          <w:lang w:val="en-US"/>
        </w:rPr>
      </w:pPr>
      <w:r w:rsidRPr="000E798B">
        <w:rPr>
          <w:rFonts w:ascii="Aptos" w:hAnsi="Aptos"/>
          <w:lang w:val="en-US"/>
        </w:rPr>
        <w:br/>
      </w:r>
      <w:proofErr w:type="spellStart"/>
      <w:r w:rsidRPr="000E798B">
        <w:rPr>
          <w:rFonts w:ascii="Aptos" w:hAnsi="Aptos"/>
          <w:lang w:val="en-US"/>
        </w:rPr>
        <w:t>Härkingen</w:t>
      </w:r>
      <w:proofErr w:type="spellEnd"/>
      <w:r w:rsidRPr="000E798B">
        <w:rPr>
          <w:rFonts w:ascii="Aptos" w:hAnsi="Aptos"/>
          <w:lang w:val="en-US"/>
        </w:rPr>
        <w:t>/</w:t>
      </w:r>
      <w:proofErr w:type="spellStart"/>
      <w:r w:rsidRPr="000E798B">
        <w:rPr>
          <w:rFonts w:ascii="Aptos" w:hAnsi="Aptos"/>
          <w:lang w:val="en-US"/>
        </w:rPr>
        <w:t>Gunzgen</w:t>
      </w:r>
      <w:proofErr w:type="spellEnd"/>
      <w:r w:rsidRPr="000E798B">
        <w:rPr>
          <w:rFonts w:ascii="Aptos" w:hAnsi="Aptos"/>
          <w:lang w:val="en-US"/>
        </w:rPr>
        <w:t xml:space="preserve">, </w:t>
      </w:r>
      <w:r w:rsidR="00C01C68" w:rsidRPr="000E798B">
        <w:rPr>
          <w:rFonts w:ascii="Aptos" w:hAnsi="Aptos"/>
          <w:lang w:val="en-US"/>
        </w:rPr>
        <w:t>20 April</w:t>
      </w:r>
      <w:r w:rsidR="00926CAB" w:rsidRPr="000E798B">
        <w:rPr>
          <w:rFonts w:ascii="Aptos" w:hAnsi="Aptos"/>
          <w:lang w:val="en-US"/>
        </w:rPr>
        <w:t xml:space="preserve">e </w:t>
      </w:r>
      <w:r w:rsidRPr="000E798B">
        <w:rPr>
          <w:rFonts w:ascii="Aptos" w:hAnsi="Aptos"/>
          <w:lang w:val="en-US"/>
        </w:rPr>
        <w:t>202</w:t>
      </w:r>
      <w:r w:rsidR="00C01C68" w:rsidRPr="000E798B">
        <w:rPr>
          <w:rFonts w:ascii="Aptos" w:hAnsi="Aptos"/>
          <w:lang w:val="en-US"/>
        </w:rPr>
        <w:t>6</w:t>
      </w:r>
      <w:r w:rsidRPr="000E798B">
        <w:rPr>
          <w:rFonts w:ascii="Aptos" w:hAnsi="Aptos"/>
          <w:lang w:val="en-US"/>
        </w:rPr>
        <w:br/>
      </w:r>
      <w:bookmarkStart w:id="1" w:name="_Hlk190074664"/>
      <w:bookmarkStart w:id="2" w:name="_Hlk227045362"/>
      <w:r w:rsidR="00A53257" w:rsidRPr="000E798B">
        <w:rPr>
          <w:rFonts w:ascii="Aptos" w:hAnsi="Aptos"/>
          <w:b/>
          <w:bCs/>
          <w:sz w:val="28"/>
          <w:szCs w:val="28"/>
          <w:lang w:val="en-US"/>
        </w:rPr>
        <w:br/>
      </w:r>
      <w:bookmarkEnd w:id="1"/>
      <w:bookmarkEnd w:id="2"/>
      <w:r w:rsidR="00B242C2" w:rsidRPr="000E798B">
        <w:rPr>
          <w:rFonts w:ascii="Aptos" w:hAnsi="Aptos"/>
          <w:b/>
          <w:bCs/>
          <w:sz w:val="28"/>
          <w:szCs w:val="28"/>
          <w:lang w:val="en-US"/>
        </w:rPr>
        <w:t xml:space="preserve">RONAL Bathrooms </w:t>
      </w:r>
      <w:r w:rsidR="00926CAB" w:rsidRPr="000E798B">
        <w:rPr>
          <w:rFonts w:ascii="Aptos" w:hAnsi="Aptos"/>
          <w:b/>
          <w:bCs/>
          <w:sz w:val="28"/>
          <w:szCs w:val="28"/>
          <w:lang w:val="en-US"/>
        </w:rPr>
        <w:t xml:space="preserve">al </w:t>
      </w:r>
      <w:r w:rsidR="00B242C2" w:rsidRPr="000E798B">
        <w:rPr>
          <w:rFonts w:ascii="Aptos" w:hAnsi="Aptos"/>
          <w:b/>
          <w:bCs/>
          <w:sz w:val="28"/>
          <w:szCs w:val="28"/>
          <w:lang w:val="en-US"/>
        </w:rPr>
        <w:t xml:space="preserve">Salone del Mobile 2026: </w:t>
      </w:r>
    </w:p>
    <w:p w14:paraId="06B687DC" w14:textId="77777777" w:rsidR="00926CAB" w:rsidRPr="00926CAB" w:rsidRDefault="00926CAB" w:rsidP="00A170D9">
      <w:pPr>
        <w:rPr>
          <w:rFonts w:ascii="Aptos" w:hAnsi="Aptos"/>
          <w:b/>
          <w:bCs/>
          <w:sz w:val="28"/>
          <w:szCs w:val="28"/>
          <w:lang w:val="it-IT"/>
        </w:rPr>
      </w:pPr>
      <w:r w:rsidRPr="00926CAB">
        <w:rPr>
          <w:rFonts w:ascii="Aptos" w:hAnsi="Aptos"/>
          <w:b/>
          <w:bCs/>
          <w:sz w:val="28"/>
          <w:szCs w:val="28"/>
          <w:lang w:val="it-IT"/>
        </w:rPr>
        <w:t>Quando gli spazi progettati con cura diventano armonia</w:t>
      </w:r>
    </w:p>
    <w:p w14:paraId="1C4131B8" w14:textId="77777777" w:rsidR="00B242C2" w:rsidRPr="00926CAB" w:rsidRDefault="00B242C2" w:rsidP="00B242C2">
      <w:pPr>
        <w:jc w:val="both"/>
        <w:rPr>
          <w:color w:val="000000" w:themeColor="text1"/>
          <w:sz w:val="22"/>
          <w:szCs w:val="22"/>
          <w:lang w:val="it-IT"/>
        </w:rPr>
      </w:pPr>
    </w:p>
    <w:p w14:paraId="2D60CE3B" w14:textId="77777777" w:rsidR="00926CAB" w:rsidRPr="00926CAB" w:rsidRDefault="00926CAB" w:rsidP="001708A0">
      <w:pPr>
        <w:jc w:val="both"/>
        <w:rPr>
          <w:color w:val="000000" w:themeColor="text1"/>
          <w:sz w:val="22"/>
          <w:szCs w:val="22"/>
          <w:lang w:val="it-IT"/>
        </w:rPr>
      </w:pPr>
      <w:r w:rsidRPr="00926CAB">
        <w:rPr>
          <w:color w:val="000000" w:themeColor="text1"/>
          <w:sz w:val="22"/>
          <w:szCs w:val="22"/>
          <w:lang w:val="it-IT"/>
        </w:rPr>
        <w:t xml:space="preserve">RONAL </w:t>
      </w:r>
      <w:proofErr w:type="spellStart"/>
      <w:r w:rsidRPr="00926CAB">
        <w:rPr>
          <w:color w:val="000000" w:themeColor="text1"/>
          <w:sz w:val="22"/>
          <w:szCs w:val="22"/>
          <w:lang w:val="it-IT"/>
        </w:rPr>
        <w:t>Bathrooms</w:t>
      </w:r>
      <w:proofErr w:type="spellEnd"/>
      <w:r w:rsidRPr="00926CAB">
        <w:rPr>
          <w:color w:val="000000" w:themeColor="text1"/>
          <w:sz w:val="22"/>
          <w:szCs w:val="22"/>
          <w:lang w:val="it-IT"/>
        </w:rPr>
        <w:t xml:space="preserve"> e il suo gruppo di marchi – RONAL, KUDOS, GLASS1989 e KAROL – presentano concept moderni per il bagno e il benessere che esplorano nuove direzioni estetiche e funzionali.</w:t>
      </w:r>
    </w:p>
    <w:p w14:paraId="75D489F8" w14:textId="77777777" w:rsidR="00926CAB" w:rsidRPr="00926CAB" w:rsidRDefault="00926CAB" w:rsidP="001708A0">
      <w:pPr>
        <w:jc w:val="both"/>
        <w:rPr>
          <w:color w:val="000000" w:themeColor="text1"/>
          <w:sz w:val="22"/>
          <w:szCs w:val="22"/>
          <w:lang w:val="it-IT"/>
        </w:rPr>
      </w:pPr>
    </w:p>
    <w:p w14:paraId="0E75BBD6" w14:textId="75BDD571" w:rsidR="00423BD4" w:rsidRPr="00926CAB" w:rsidRDefault="00926CAB" w:rsidP="001708A0">
      <w:pPr>
        <w:jc w:val="both"/>
        <w:rPr>
          <w:color w:val="000000" w:themeColor="text1"/>
          <w:sz w:val="22"/>
          <w:szCs w:val="22"/>
          <w:lang w:val="it-IT"/>
        </w:rPr>
      </w:pPr>
      <w:r w:rsidRPr="00926CAB">
        <w:rPr>
          <w:color w:val="000000" w:themeColor="text1"/>
          <w:sz w:val="22"/>
          <w:szCs w:val="22"/>
          <w:lang w:val="it-IT"/>
        </w:rPr>
        <w:t>Colori, profili metallici e materiali raffinati si coordinano armoniosamente in questo bagno spazioso, fungendo da elementi unificanti tra l'elegante doccia ANNEA e il piatto doccia AIR di RONAL, la nuova vasca da bagno a parete GUADELOUPE di GLASS 1989 e i raffinati mobili da bagno RIGO di KAROL.</w:t>
      </w:r>
    </w:p>
    <w:p w14:paraId="18B12059" w14:textId="77777777" w:rsidR="00423BD4" w:rsidRPr="00926CAB" w:rsidRDefault="00423BD4" w:rsidP="001708A0">
      <w:pPr>
        <w:jc w:val="both"/>
        <w:rPr>
          <w:color w:val="000000" w:themeColor="text1"/>
          <w:sz w:val="22"/>
          <w:szCs w:val="22"/>
          <w:lang w:val="it-IT"/>
        </w:rPr>
      </w:pPr>
    </w:p>
    <w:p w14:paraId="028FA14F" w14:textId="77777777" w:rsidR="0047283F" w:rsidRPr="0047283F" w:rsidRDefault="0047283F" w:rsidP="001708A0">
      <w:pPr>
        <w:jc w:val="both"/>
        <w:rPr>
          <w:color w:val="000000" w:themeColor="text1"/>
          <w:sz w:val="22"/>
          <w:szCs w:val="22"/>
          <w:lang w:val="it-IT"/>
        </w:rPr>
      </w:pPr>
      <w:r w:rsidRPr="0047283F">
        <w:rPr>
          <w:color w:val="000000" w:themeColor="text1"/>
          <w:sz w:val="22"/>
          <w:szCs w:val="22"/>
          <w:lang w:val="it-IT"/>
        </w:rPr>
        <w:t>Il risultato è un concetto spaziale olistico: armonia in perfetto equilibrio.</w:t>
      </w:r>
    </w:p>
    <w:p w14:paraId="5B2C0DEB" w14:textId="77777777" w:rsidR="0047283F" w:rsidRPr="0047283F" w:rsidRDefault="0047283F" w:rsidP="001708A0">
      <w:pPr>
        <w:jc w:val="both"/>
        <w:rPr>
          <w:color w:val="000000" w:themeColor="text1"/>
          <w:sz w:val="22"/>
          <w:szCs w:val="22"/>
          <w:lang w:val="it-IT"/>
        </w:rPr>
      </w:pPr>
    </w:p>
    <w:p w14:paraId="6A2E4159" w14:textId="441ECF62" w:rsidR="00EE38CE" w:rsidRPr="0047283F" w:rsidRDefault="0047283F" w:rsidP="001708A0">
      <w:pPr>
        <w:jc w:val="both"/>
        <w:rPr>
          <w:b/>
          <w:bCs/>
          <w:sz w:val="22"/>
          <w:szCs w:val="22"/>
          <w:lang w:val="it-IT"/>
        </w:rPr>
      </w:pPr>
      <w:r w:rsidRPr="0047283F">
        <w:rPr>
          <w:color w:val="000000" w:themeColor="text1"/>
          <w:sz w:val="22"/>
          <w:szCs w:val="22"/>
          <w:lang w:val="it-IT"/>
        </w:rPr>
        <w:t>La palette cromatica di questo concept ton-sur-ton è calda e accogliente, caratterizzata da tinte e materiali naturali. I raffinati profili in metallo color rame dell'elegante doccia ANNEA catturano e riflettono delicatamente la luce naturale, conferendo al box doccia un ruolo centrale all'interno dello spazio.</w:t>
      </w:r>
    </w:p>
    <w:p w14:paraId="74653B2C" w14:textId="77777777" w:rsidR="00B937AC" w:rsidRPr="0047283F" w:rsidRDefault="00B937AC" w:rsidP="00B16488">
      <w:pPr>
        <w:rPr>
          <w:b/>
          <w:bCs/>
          <w:sz w:val="22"/>
          <w:szCs w:val="22"/>
          <w:lang w:val="it-IT"/>
        </w:rPr>
      </w:pPr>
    </w:p>
    <w:p w14:paraId="7F2A1F3F" w14:textId="68A585A1" w:rsidR="00B16488" w:rsidRPr="0047283F" w:rsidRDefault="0047283F" w:rsidP="00B16488">
      <w:pPr>
        <w:rPr>
          <w:b/>
          <w:bCs/>
          <w:sz w:val="22"/>
          <w:szCs w:val="22"/>
          <w:lang w:val="it-IT"/>
        </w:rPr>
      </w:pPr>
      <w:r w:rsidRPr="0047283F">
        <w:rPr>
          <w:b/>
          <w:bCs/>
          <w:sz w:val="22"/>
          <w:szCs w:val="22"/>
          <w:lang w:val="it-IT"/>
        </w:rPr>
        <w:t xml:space="preserve">The Art of </w:t>
      </w:r>
      <w:proofErr w:type="spellStart"/>
      <w:r w:rsidRPr="0047283F">
        <w:rPr>
          <w:b/>
          <w:bCs/>
          <w:sz w:val="22"/>
          <w:szCs w:val="22"/>
          <w:lang w:val="it-IT"/>
        </w:rPr>
        <w:t>Refined</w:t>
      </w:r>
      <w:proofErr w:type="spellEnd"/>
      <w:r w:rsidRPr="0047283F">
        <w:rPr>
          <w:b/>
          <w:bCs/>
          <w:sz w:val="22"/>
          <w:szCs w:val="22"/>
          <w:lang w:val="it-IT"/>
        </w:rPr>
        <w:t xml:space="preserve"> </w:t>
      </w:r>
      <w:proofErr w:type="spellStart"/>
      <w:r w:rsidRPr="0047283F">
        <w:rPr>
          <w:b/>
          <w:bCs/>
          <w:sz w:val="22"/>
          <w:szCs w:val="22"/>
          <w:lang w:val="it-IT"/>
        </w:rPr>
        <w:t>Bathing</w:t>
      </w:r>
      <w:proofErr w:type="spellEnd"/>
      <w:r w:rsidRPr="0047283F">
        <w:rPr>
          <w:b/>
          <w:bCs/>
          <w:sz w:val="22"/>
          <w:szCs w:val="22"/>
          <w:lang w:val="it-IT"/>
        </w:rPr>
        <w:t xml:space="preserve"> – Vasca design GUADELOUPE con colore personalizzato</w:t>
      </w:r>
    </w:p>
    <w:p w14:paraId="462A0095" w14:textId="7E6A6F9D" w:rsidR="0047283F" w:rsidRPr="0047283F" w:rsidRDefault="0047283F" w:rsidP="001708A0">
      <w:pPr>
        <w:jc w:val="both"/>
        <w:rPr>
          <w:color w:val="000000" w:themeColor="text1"/>
          <w:sz w:val="22"/>
          <w:szCs w:val="22"/>
          <w:lang w:val="it-IT"/>
        </w:rPr>
      </w:pPr>
      <w:r w:rsidRPr="0047283F">
        <w:rPr>
          <w:color w:val="000000" w:themeColor="text1"/>
          <w:sz w:val="22"/>
          <w:szCs w:val="22"/>
          <w:lang w:val="it-IT"/>
        </w:rPr>
        <w:t>Progettata per l'installazione a parete, la vasca</w:t>
      </w:r>
      <w:r w:rsidR="000E798B">
        <w:rPr>
          <w:color w:val="000000" w:themeColor="text1"/>
          <w:sz w:val="22"/>
          <w:szCs w:val="22"/>
          <w:lang w:val="it-IT"/>
        </w:rPr>
        <w:t xml:space="preserve"> </w:t>
      </w:r>
      <w:r w:rsidRPr="0047283F">
        <w:rPr>
          <w:color w:val="000000" w:themeColor="text1"/>
          <w:sz w:val="22"/>
          <w:szCs w:val="22"/>
          <w:lang w:val="it-IT"/>
        </w:rPr>
        <w:t xml:space="preserve">GUADELOUPE della collezione 2026 di GLASS 1989 unisce un design scultoreo a caratteristiche funzionali intelligenti e salvaspazio. GUADELOUPE è realizzata in </w:t>
      </w:r>
      <w:proofErr w:type="spellStart"/>
      <w:r w:rsidRPr="0047283F">
        <w:rPr>
          <w:color w:val="000000" w:themeColor="text1"/>
          <w:sz w:val="22"/>
          <w:szCs w:val="22"/>
          <w:lang w:val="it-IT"/>
        </w:rPr>
        <w:t>HardLite</w:t>
      </w:r>
      <w:proofErr w:type="spellEnd"/>
      <w:r w:rsidRPr="0047283F">
        <w:rPr>
          <w:color w:val="000000" w:themeColor="text1"/>
          <w:sz w:val="22"/>
          <w:szCs w:val="22"/>
          <w:lang w:val="it-IT"/>
        </w:rPr>
        <w:t xml:space="preserve">, un materiale </w:t>
      </w:r>
      <w:proofErr w:type="spellStart"/>
      <w:r w:rsidRPr="0047283F">
        <w:rPr>
          <w:color w:val="000000" w:themeColor="text1"/>
          <w:sz w:val="22"/>
          <w:szCs w:val="22"/>
          <w:lang w:val="it-IT"/>
        </w:rPr>
        <w:t>solid</w:t>
      </w:r>
      <w:proofErr w:type="spellEnd"/>
      <w:r w:rsidRPr="0047283F">
        <w:rPr>
          <w:color w:val="000000" w:themeColor="text1"/>
          <w:sz w:val="22"/>
          <w:szCs w:val="22"/>
          <w:lang w:val="it-IT"/>
        </w:rPr>
        <w:t xml:space="preserve"> </w:t>
      </w:r>
      <w:proofErr w:type="spellStart"/>
      <w:r w:rsidRPr="0047283F">
        <w:rPr>
          <w:color w:val="000000" w:themeColor="text1"/>
          <w:sz w:val="22"/>
          <w:szCs w:val="22"/>
          <w:lang w:val="it-IT"/>
        </w:rPr>
        <w:t>surface</w:t>
      </w:r>
      <w:proofErr w:type="spellEnd"/>
      <w:r w:rsidRPr="0047283F">
        <w:rPr>
          <w:color w:val="000000" w:themeColor="text1"/>
          <w:sz w:val="22"/>
          <w:szCs w:val="22"/>
          <w:lang w:val="it-IT"/>
        </w:rPr>
        <w:t xml:space="preserve"> ad alte prestazioni e particolarmente facile da pulire.</w:t>
      </w:r>
    </w:p>
    <w:p w14:paraId="546538AF" w14:textId="77777777" w:rsidR="0047283F" w:rsidRPr="0047283F" w:rsidRDefault="0047283F" w:rsidP="001708A0">
      <w:pPr>
        <w:jc w:val="both"/>
        <w:rPr>
          <w:color w:val="000000" w:themeColor="text1"/>
          <w:sz w:val="22"/>
          <w:szCs w:val="22"/>
          <w:lang w:val="it-IT"/>
        </w:rPr>
      </w:pPr>
    </w:p>
    <w:p w14:paraId="2AAB6B7F" w14:textId="29F5C1C1" w:rsidR="0092228F" w:rsidRDefault="0047283F" w:rsidP="001708A0">
      <w:pPr>
        <w:jc w:val="both"/>
        <w:rPr>
          <w:color w:val="000000" w:themeColor="text1"/>
          <w:sz w:val="22"/>
          <w:szCs w:val="22"/>
          <w:lang w:val="it-IT"/>
        </w:rPr>
      </w:pPr>
      <w:r w:rsidRPr="0047283F">
        <w:rPr>
          <w:color w:val="000000" w:themeColor="text1"/>
          <w:sz w:val="22"/>
          <w:szCs w:val="22"/>
          <w:lang w:val="it-IT"/>
        </w:rPr>
        <w:t xml:space="preserve">Come tutte le vasche da bagno RONAL </w:t>
      </w:r>
      <w:proofErr w:type="spellStart"/>
      <w:r w:rsidRPr="0047283F">
        <w:rPr>
          <w:color w:val="000000" w:themeColor="text1"/>
          <w:sz w:val="22"/>
          <w:szCs w:val="22"/>
          <w:lang w:val="it-IT"/>
        </w:rPr>
        <w:t>Bathrooms</w:t>
      </w:r>
      <w:proofErr w:type="spellEnd"/>
      <w:r w:rsidRPr="0047283F">
        <w:rPr>
          <w:color w:val="000000" w:themeColor="text1"/>
          <w:sz w:val="22"/>
          <w:szCs w:val="22"/>
          <w:lang w:val="it-IT"/>
        </w:rPr>
        <w:t xml:space="preserve">, GUADELOUPE può essere personalizzata scegliendo la finitura esterna dalla palette di colori RONAL </w:t>
      </w:r>
      <w:proofErr w:type="spellStart"/>
      <w:r w:rsidRPr="0047283F">
        <w:rPr>
          <w:color w:val="000000" w:themeColor="text1"/>
          <w:sz w:val="22"/>
          <w:szCs w:val="22"/>
          <w:lang w:val="it-IT"/>
        </w:rPr>
        <w:t>Bathrooms</w:t>
      </w:r>
      <w:proofErr w:type="spellEnd"/>
      <w:r w:rsidRPr="0047283F">
        <w:rPr>
          <w:color w:val="000000" w:themeColor="text1"/>
          <w:sz w:val="22"/>
          <w:szCs w:val="22"/>
          <w:lang w:val="it-IT"/>
        </w:rPr>
        <w:t>, oltre che in qualsiasi colore RAL. Ciò consente alla vasca di integrarsi perfettamente in qualsiasi ambiente, offrendo al contempo la massima libertà creativa per la progettazione personalizzata del bagno. Nel concept presentato</w:t>
      </w:r>
      <w:r>
        <w:rPr>
          <w:color w:val="000000" w:themeColor="text1"/>
          <w:sz w:val="22"/>
          <w:szCs w:val="22"/>
          <w:lang w:val="it-IT"/>
        </w:rPr>
        <w:t>,</w:t>
      </w:r>
      <w:r w:rsidRPr="0047283F">
        <w:rPr>
          <w:color w:val="000000" w:themeColor="text1"/>
          <w:sz w:val="22"/>
          <w:szCs w:val="22"/>
          <w:lang w:val="it-IT"/>
        </w:rPr>
        <w:t xml:space="preserve"> GUADELOUPE </w:t>
      </w:r>
      <w:r>
        <w:rPr>
          <w:color w:val="000000" w:themeColor="text1"/>
          <w:sz w:val="22"/>
          <w:szCs w:val="22"/>
          <w:lang w:val="it-IT"/>
        </w:rPr>
        <w:t>ha</w:t>
      </w:r>
      <w:r w:rsidRPr="0047283F">
        <w:rPr>
          <w:color w:val="000000" w:themeColor="text1"/>
          <w:sz w:val="22"/>
          <w:szCs w:val="22"/>
          <w:lang w:val="it-IT"/>
        </w:rPr>
        <w:t xml:space="preserve"> una finitura esterna</w:t>
      </w:r>
      <w:r w:rsidR="000E798B">
        <w:rPr>
          <w:color w:val="000000" w:themeColor="text1"/>
          <w:sz w:val="22"/>
          <w:szCs w:val="22"/>
          <w:lang w:val="it-IT"/>
        </w:rPr>
        <w:t xml:space="preserve"> marrone caldo,</w:t>
      </w:r>
      <w:r>
        <w:rPr>
          <w:color w:val="000000" w:themeColor="text1"/>
          <w:sz w:val="22"/>
          <w:szCs w:val="22"/>
          <w:lang w:val="it-IT"/>
        </w:rPr>
        <w:t xml:space="preserve"> </w:t>
      </w:r>
      <w:r w:rsidRPr="0047283F">
        <w:rPr>
          <w:color w:val="000000" w:themeColor="text1"/>
          <w:sz w:val="22"/>
          <w:szCs w:val="22"/>
          <w:lang w:val="it-IT"/>
        </w:rPr>
        <w:t>armoniosamente coordinata con i mobili RIGO.</w:t>
      </w:r>
    </w:p>
    <w:p w14:paraId="5478E79E" w14:textId="77777777" w:rsidR="0047283F" w:rsidRPr="0047283F" w:rsidRDefault="0047283F" w:rsidP="0047283F">
      <w:pPr>
        <w:rPr>
          <w:b/>
          <w:bCs/>
          <w:color w:val="388600"/>
          <w:sz w:val="22"/>
          <w:szCs w:val="22"/>
          <w:lang w:val="it-IT"/>
        </w:rPr>
      </w:pPr>
    </w:p>
    <w:p w14:paraId="2FE34F0D" w14:textId="2B11E3BB" w:rsidR="000B2FF4" w:rsidRPr="008D27BF" w:rsidRDefault="00B16488" w:rsidP="00547562">
      <w:pPr>
        <w:rPr>
          <w:b/>
          <w:bCs/>
          <w:color w:val="000000" w:themeColor="text1"/>
          <w:sz w:val="22"/>
          <w:szCs w:val="22"/>
          <w:lang w:val="it-IT"/>
        </w:rPr>
      </w:pPr>
      <w:r w:rsidRPr="008D27BF">
        <w:rPr>
          <w:b/>
          <w:bCs/>
          <w:color w:val="000000" w:themeColor="text1"/>
          <w:sz w:val="22"/>
          <w:szCs w:val="22"/>
          <w:lang w:val="it-IT"/>
        </w:rPr>
        <w:t xml:space="preserve">ANNEA – </w:t>
      </w:r>
      <w:r w:rsidR="0047283F" w:rsidRPr="008D27BF">
        <w:rPr>
          <w:b/>
          <w:bCs/>
          <w:color w:val="000000" w:themeColor="text1"/>
          <w:sz w:val="22"/>
          <w:szCs w:val="22"/>
          <w:lang w:val="it-IT"/>
        </w:rPr>
        <w:t>gamma battente di</w:t>
      </w:r>
      <w:r w:rsidRPr="008D27BF">
        <w:rPr>
          <w:b/>
          <w:bCs/>
          <w:color w:val="000000" w:themeColor="text1"/>
          <w:sz w:val="22"/>
          <w:szCs w:val="22"/>
          <w:lang w:val="it-IT"/>
        </w:rPr>
        <w:t xml:space="preserve"> RONAL</w:t>
      </w:r>
    </w:p>
    <w:p w14:paraId="1DE3AB59" w14:textId="57DFDB45" w:rsidR="00B16488" w:rsidRPr="008D27BF" w:rsidRDefault="008D27BF" w:rsidP="001708A0">
      <w:pPr>
        <w:jc w:val="both"/>
        <w:rPr>
          <w:b/>
          <w:bCs/>
          <w:color w:val="000000" w:themeColor="text1"/>
          <w:sz w:val="22"/>
          <w:szCs w:val="22"/>
          <w:lang w:val="it-IT"/>
        </w:rPr>
      </w:pPr>
      <w:r w:rsidRPr="008D27BF">
        <w:rPr>
          <w:color w:val="000000" w:themeColor="text1"/>
          <w:sz w:val="22"/>
          <w:szCs w:val="22"/>
          <w:lang w:val="it-IT"/>
        </w:rPr>
        <w:t xml:space="preserve">ANNEA è una collezione esclusiva di chiusure doccia </w:t>
      </w:r>
      <w:proofErr w:type="spellStart"/>
      <w:r w:rsidRPr="008D27BF">
        <w:rPr>
          <w:color w:val="000000" w:themeColor="text1"/>
          <w:sz w:val="22"/>
          <w:szCs w:val="22"/>
          <w:lang w:val="it-IT"/>
        </w:rPr>
        <w:t>frameless</w:t>
      </w:r>
      <w:proofErr w:type="spellEnd"/>
      <w:r w:rsidRPr="008D27BF">
        <w:rPr>
          <w:color w:val="000000" w:themeColor="text1"/>
          <w:sz w:val="22"/>
          <w:szCs w:val="22"/>
          <w:lang w:val="it-IT"/>
        </w:rPr>
        <w:t xml:space="preserve"> da 6 mm, disponibile in sei varianti di colore, tra cui le nuove tonalità in metallo spazzolato: </w:t>
      </w:r>
      <w:r>
        <w:rPr>
          <w:color w:val="000000" w:themeColor="text1"/>
          <w:sz w:val="22"/>
          <w:szCs w:val="22"/>
          <w:lang w:val="it-IT"/>
        </w:rPr>
        <w:t>C</w:t>
      </w:r>
      <w:r w:rsidRPr="008D27BF">
        <w:rPr>
          <w:color w:val="000000" w:themeColor="text1"/>
          <w:sz w:val="22"/>
          <w:szCs w:val="22"/>
          <w:lang w:val="it-IT"/>
        </w:rPr>
        <w:t xml:space="preserve">anna di fucile spazzolato, </w:t>
      </w:r>
      <w:r>
        <w:rPr>
          <w:color w:val="000000" w:themeColor="text1"/>
          <w:sz w:val="22"/>
          <w:szCs w:val="22"/>
          <w:lang w:val="it-IT"/>
        </w:rPr>
        <w:lastRenderedPageBreak/>
        <w:t>N</w:t>
      </w:r>
      <w:r w:rsidRPr="008D27BF">
        <w:rPr>
          <w:color w:val="000000" w:themeColor="text1"/>
          <w:sz w:val="22"/>
          <w:szCs w:val="22"/>
          <w:lang w:val="it-IT"/>
        </w:rPr>
        <w:t xml:space="preserve">ickel spazzolato, </w:t>
      </w:r>
      <w:r>
        <w:rPr>
          <w:color w:val="000000" w:themeColor="text1"/>
          <w:sz w:val="22"/>
          <w:szCs w:val="22"/>
          <w:lang w:val="it-IT"/>
        </w:rPr>
        <w:t>Ra</w:t>
      </w:r>
      <w:r w:rsidRPr="008D27BF">
        <w:rPr>
          <w:color w:val="000000" w:themeColor="text1"/>
          <w:sz w:val="22"/>
          <w:szCs w:val="22"/>
          <w:lang w:val="it-IT"/>
        </w:rPr>
        <w:t xml:space="preserve">me spazzolato e </w:t>
      </w:r>
      <w:r>
        <w:rPr>
          <w:color w:val="000000" w:themeColor="text1"/>
          <w:sz w:val="22"/>
          <w:szCs w:val="22"/>
          <w:lang w:val="it-IT"/>
        </w:rPr>
        <w:t>O</w:t>
      </w:r>
      <w:r w:rsidRPr="008D27BF">
        <w:rPr>
          <w:color w:val="000000" w:themeColor="text1"/>
          <w:sz w:val="22"/>
          <w:szCs w:val="22"/>
          <w:lang w:val="it-IT"/>
        </w:rPr>
        <w:t xml:space="preserve">ro spazzolato. La soluzione doccia ANNEA qui presentata è dotata di eleganti profili in </w:t>
      </w:r>
      <w:r>
        <w:rPr>
          <w:color w:val="000000" w:themeColor="text1"/>
          <w:sz w:val="22"/>
          <w:szCs w:val="22"/>
          <w:lang w:val="it-IT"/>
        </w:rPr>
        <w:t>R</w:t>
      </w:r>
      <w:r w:rsidRPr="008D27BF">
        <w:rPr>
          <w:color w:val="000000" w:themeColor="text1"/>
          <w:sz w:val="22"/>
          <w:szCs w:val="22"/>
          <w:lang w:val="it-IT"/>
        </w:rPr>
        <w:t>ame spazzolato e vetro trasparente, abbinati al piatto doccia AIR in bianco. Il design di ANNEA è personalizzabile: morsetti di fissaggio a parete per un look elegante o un profilo di compensazione a parete per una installazione più semplice.</w:t>
      </w:r>
    </w:p>
    <w:p w14:paraId="744DC654" w14:textId="77777777" w:rsidR="00B242C2" w:rsidRPr="008D27BF" w:rsidRDefault="00B242C2" w:rsidP="00910970">
      <w:pPr>
        <w:jc w:val="both"/>
        <w:rPr>
          <w:b/>
          <w:bCs/>
          <w:sz w:val="22"/>
          <w:szCs w:val="22"/>
          <w:lang w:val="it-IT"/>
        </w:rPr>
      </w:pPr>
    </w:p>
    <w:p w14:paraId="35EAD91C" w14:textId="77777777" w:rsidR="00B242C2" w:rsidRPr="008D27BF" w:rsidRDefault="00B242C2" w:rsidP="00910970">
      <w:pPr>
        <w:jc w:val="both"/>
        <w:rPr>
          <w:b/>
          <w:bCs/>
          <w:sz w:val="22"/>
          <w:szCs w:val="22"/>
          <w:lang w:val="it-IT"/>
        </w:rPr>
      </w:pPr>
    </w:p>
    <w:p w14:paraId="27E2EAFD" w14:textId="4A53829F" w:rsidR="00B059D3" w:rsidRPr="001708A0" w:rsidRDefault="008D27BF" w:rsidP="001708A0">
      <w:pPr>
        <w:jc w:val="both"/>
        <w:rPr>
          <w:color w:val="000000" w:themeColor="text1"/>
          <w:sz w:val="22"/>
          <w:szCs w:val="22"/>
          <w:lang w:val="it-IT"/>
        </w:rPr>
      </w:pPr>
      <w:r w:rsidRPr="001708A0">
        <w:rPr>
          <w:b/>
          <w:bCs/>
          <w:color w:val="000000" w:themeColor="text1"/>
          <w:sz w:val="22"/>
          <w:szCs w:val="22"/>
          <w:lang w:val="it-IT"/>
        </w:rPr>
        <w:t>Raffinato design italiano per un bagno personalizzato – La collezione di mobili RIGO</w:t>
      </w:r>
      <w:r w:rsidR="000B2FF4" w:rsidRPr="001708A0">
        <w:rPr>
          <w:b/>
          <w:bCs/>
          <w:color w:val="000000" w:themeColor="text1"/>
          <w:sz w:val="22"/>
          <w:szCs w:val="22"/>
          <w:lang w:val="it-IT"/>
        </w:rPr>
        <w:br/>
      </w:r>
      <w:r w:rsidR="00B059D3" w:rsidRPr="001708A0">
        <w:rPr>
          <w:color w:val="000000" w:themeColor="text1"/>
          <w:sz w:val="22"/>
          <w:szCs w:val="22"/>
          <w:lang w:val="it-IT"/>
        </w:rPr>
        <w:t xml:space="preserve">Con la collezione RIGO di KAROL, RONAL </w:t>
      </w:r>
      <w:proofErr w:type="spellStart"/>
      <w:r w:rsidR="00B059D3" w:rsidRPr="001708A0">
        <w:rPr>
          <w:color w:val="000000" w:themeColor="text1"/>
          <w:sz w:val="22"/>
          <w:szCs w:val="22"/>
          <w:lang w:val="it-IT"/>
        </w:rPr>
        <w:t>Bathrooms</w:t>
      </w:r>
      <w:proofErr w:type="spellEnd"/>
      <w:r w:rsidR="00B059D3" w:rsidRPr="001708A0">
        <w:rPr>
          <w:color w:val="000000" w:themeColor="text1"/>
          <w:sz w:val="22"/>
          <w:szCs w:val="22"/>
          <w:lang w:val="it-IT"/>
        </w:rPr>
        <w:t xml:space="preserve"> presenta una gamma completa di arredobagno che unisce design raffinato e modularità.</w:t>
      </w:r>
      <w:r w:rsidR="001708A0">
        <w:rPr>
          <w:color w:val="000000" w:themeColor="text1"/>
          <w:sz w:val="22"/>
          <w:szCs w:val="22"/>
          <w:lang w:val="it-IT"/>
        </w:rPr>
        <w:t xml:space="preserve"> </w:t>
      </w:r>
      <w:r w:rsidR="00B059D3" w:rsidRPr="001708A0">
        <w:rPr>
          <w:color w:val="000000" w:themeColor="text1"/>
          <w:sz w:val="22"/>
          <w:szCs w:val="22"/>
          <w:lang w:val="it-IT"/>
        </w:rPr>
        <w:t xml:space="preserve">Tra le caratteristiche distintive di questa collezione troviamo ante dal design sofisticato – disponibili sia con texture 3D che con finitura liscia – nonché top e lavabi dalle forme morbide in </w:t>
      </w:r>
      <w:proofErr w:type="spellStart"/>
      <w:r w:rsidR="00B059D3" w:rsidRPr="001708A0">
        <w:rPr>
          <w:color w:val="000000" w:themeColor="text1"/>
          <w:sz w:val="22"/>
          <w:szCs w:val="22"/>
          <w:lang w:val="it-IT"/>
        </w:rPr>
        <w:t>Mineralmarmo</w:t>
      </w:r>
      <w:proofErr w:type="spellEnd"/>
      <w:r w:rsidR="00B059D3" w:rsidRPr="001708A0">
        <w:rPr>
          <w:color w:val="000000" w:themeColor="text1"/>
          <w:sz w:val="22"/>
          <w:szCs w:val="22"/>
          <w:lang w:val="it-IT"/>
        </w:rPr>
        <w:t>, proposti in un’ampia gamma di colori. Ciò garantisce un'eccezionale versatilità dal punto di vista del design, consentendo di realizzare soluzioni per il bagno personalizzate e contemporanee con un'identità forte e distintiva.</w:t>
      </w:r>
      <w:r w:rsidR="001708A0">
        <w:rPr>
          <w:color w:val="000000" w:themeColor="text1"/>
          <w:sz w:val="22"/>
          <w:szCs w:val="22"/>
          <w:lang w:val="it-IT"/>
        </w:rPr>
        <w:br/>
      </w:r>
    </w:p>
    <w:p w14:paraId="475DA30F" w14:textId="1AB2DD2E" w:rsidR="00B059D3" w:rsidRDefault="00B059D3" w:rsidP="001708A0">
      <w:pPr>
        <w:rPr>
          <w:color w:val="000000" w:themeColor="text1"/>
          <w:sz w:val="22"/>
          <w:szCs w:val="22"/>
          <w:lang w:val="it-IT"/>
        </w:rPr>
      </w:pPr>
      <w:r w:rsidRPr="001708A0">
        <w:rPr>
          <w:color w:val="000000" w:themeColor="text1"/>
          <w:sz w:val="22"/>
          <w:szCs w:val="22"/>
          <w:lang w:val="it-IT"/>
        </w:rPr>
        <w:t>La collezione di mobili RIGO è interamente modulare. Il mobile lavabo è disponibile in diverse larghezze, con uno o due cassetti e con frontali lisci o con texture. Un'ampia gamma di colori</w:t>
      </w:r>
      <w:r w:rsidR="000E798B" w:rsidRPr="001708A0">
        <w:rPr>
          <w:color w:val="000000" w:themeColor="text1"/>
          <w:sz w:val="22"/>
          <w:szCs w:val="22"/>
          <w:lang w:val="it-IT"/>
        </w:rPr>
        <w:t xml:space="preserve">, </w:t>
      </w:r>
      <w:r w:rsidRPr="001708A0">
        <w:rPr>
          <w:color w:val="000000" w:themeColor="text1"/>
          <w:sz w:val="22"/>
          <w:szCs w:val="22"/>
          <w:lang w:val="it-IT"/>
        </w:rPr>
        <w:t>tra cui le sei finiture goffrate RIGO, tutti i 27 colori laccati KAROL e tutti i colori RAL</w:t>
      </w:r>
      <w:r w:rsidR="000E798B" w:rsidRPr="001708A0">
        <w:rPr>
          <w:color w:val="000000" w:themeColor="text1"/>
          <w:sz w:val="22"/>
          <w:szCs w:val="22"/>
          <w:lang w:val="it-IT"/>
        </w:rPr>
        <w:t>, assicura la massima libertà di progettazione.</w:t>
      </w:r>
    </w:p>
    <w:p w14:paraId="1F1615A9" w14:textId="77777777" w:rsidR="001708A0" w:rsidRPr="001708A0" w:rsidRDefault="001708A0" w:rsidP="001708A0">
      <w:pPr>
        <w:rPr>
          <w:color w:val="000000" w:themeColor="text1"/>
          <w:sz w:val="22"/>
          <w:szCs w:val="22"/>
          <w:lang w:val="it-IT"/>
        </w:rPr>
      </w:pPr>
    </w:p>
    <w:p w14:paraId="749A66B2" w14:textId="5ADBEC0D" w:rsidR="00B242C2" w:rsidRPr="001708A0" w:rsidRDefault="00B059D3" w:rsidP="001708A0">
      <w:pPr>
        <w:rPr>
          <w:color w:val="000000" w:themeColor="text1"/>
          <w:sz w:val="22"/>
          <w:szCs w:val="22"/>
          <w:lang w:val="it-IT"/>
        </w:rPr>
      </w:pPr>
      <w:r w:rsidRPr="001708A0">
        <w:rPr>
          <w:color w:val="000000" w:themeColor="text1"/>
          <w:sz w:val="22"/>
          <w:szCs w:val="22"/>
          <w:lang w:val="it-IT"/>
        </w:rPr>
        <w:t xml:space="preserve">La composizione RIGO, inserita nel concept del Salone del Mobile, riprende la calda tonalità marrone della vasca GUADELOUPE in RAL 8002. Il top RIGO con lavabo da appoggio è in </w:t>
      </w:r>
      <w:proofErr w:type="spellStart"/>
      <w:r w:rsidRPr="001708A0">
        <w:rPr>
          <w:color w:val="000000" w:themeColor="text1"/>
          <w:sz w:val="22"/>
          <w:szCs w:val="22"/>
          <w:lang w:val="it-IT"/>
        </w:rPr>
        <w:t>Mineralmarmo</w:t>
      </w:r>
      <w:proofErr w:type="spellEnd"/>
      <w:r w:rsidRPr="001708A0">
        <w:rPr>
          <w:color w:val="000000" w:themeColor="text1"/>
          <w:sz w:val="22"/>
          <w:szCs w:val="22"/>
          <w:lang w:val="it-IT"/>
        </w:rPr>
        <w:t xml:space="preserve"> finitura Avorio lucido.</w:t>
      </w:r>
    </w:p>
    <w:p w14:paraId="636C8BCF" w14:textId="77777777" w:rsidR="00B937AC" w:rsidRPr="001708A0" w:rsidRDefault="00B937AC" w:rsidP="008E69F7">
      <w:pPr>
        <w:jc w:val="both"/>
        <w:rPr>
          <w:lang w:val="it-IT"/>
        </w:rPr>
      </w:pPr>
    </w:p>
    <w:p w14:paraId="6A571919" w14:textId="77777777" w:rsidR="00B937AC" w:rsidRPr="001708A0" w:rsidRDefault="00B937AC" w:rsidP="008E69F7">
      <w:pPr>
        <w:jc w:val="both"/>
        <w:rPr>
          <w:lang w:val="it-IT"/>
        </w:rPr>
      </w:pPr>
    </w:p>
    <w:p w14:paraId="5B739353" w14:textId="77777777" w:rsidR="00B937AC" w:rsidRPr="001708A0" w:rsidRDefault="00B937AC" w:rsidP="008E69F7">
      <w:pPr>
        <w:jc w:val="both"/>
        <w:rPr>
          <w:lang w:val="it-IT"/>
        </w:rPr>
      </w:pPr>
    </w:p>
    <w:p w14:paraId="053E1244" w14:textId="77777777" w:rsidR="00B937AC" w:rsidRPr="001708A0" w:rsidRDefault="00B937AC" w:rsidP="008E69F7">
      <w:pPr>
        <w:jc w:val="both"/>
        <w:rPr>
          <w:lang w:val="it-IT"/>
        </w:rPr>
      </w:pPr>
    </w:p>
    <w:p w14:paraId="355FC21C" w14:textId="77777777" w:rsidR="00B937AC" w:rsidRPr="001708A0" w:rsidRDefault="00B937AC" w:rsidP="008E69F7">
      <w:pPr>
        <w:jc w:val="both"/>
        <w:rPr>
          <w:lang w:val="it-IT"/>
        </w:rPr>
      </w:pPr>
    </w:p>
    <w:p w14:paraId="50A3B06F" w14:textId="77777777" w:rsidR="00B937AC" w:rsidRPr="001708A0" w:rsidRDefault="00B937AC" w:rsidP="008E69F7">
      <w:pPr>
        <w:jc w:val="both"/>
        <w:rPr>
          <w:lang w:val="it-IT"/>
        </w:rPr>
      </w:pPr>
    </w:p>
    <w:p w14:paraId="4EF6D54F" w14:textId="77777777" w:rsidR="00B937AC" w:rsidRPr="001708A0" w:rsidRDefault="00B937AC" w:rsidP="008E69F7">
      <w:pPr>
        <w:jc w:val="both"/>
        <w:rPr>
          <w:lang w:val="it-IT"/>
        </w:rPr>
      </w:pPr>
    </w:p>
    <w:p w14:paraId="758A08D3" w14:textId="77777777" w:rsidR="002B5B2F" w:rsidRDefault="002B5B2F" w:rsidP="002B5B2F">
      <w:pPr>
        <w:rPr>
          <w:rFonts w:ascii="Aptos" w:hAnsi="Aptos"/>
          <w:lang w:val="it-IT"/>
        </w:rPr>
      </w:pPr>
      <w:r w:rsidRPr="00465D95">
        <w:rPr>
          <w:rFonts w:ascii="Aptos" w:hAnsi="Aptos"/>
          <w:b/>
          <w:bCs/>
          <w:lang w:val="it-IT"/>
        </w:rPr>
        <w:t xml:space="preserve">RONAL </w:t>
      </w:r>
      <w:proofErr w:type="spellStart"/>
      <w:r w:rsidRPr="00465D95">
        <w:rPr>
          <w:rFonts w:ascii="Aptos" w:hAnsi="Aptos"/>
          <w:b/>
          <w:bCs/>
          <w:lang w:val="it-IT"/>
        </w:rPr>
        <w:t>Bathrooms</w:t>
      </w:r>
      <w:proofErr w:type="spellEnd"/>
      <w:r w:rsidRPr="00465D95">
        <w:rPr>
          <w:rFonts w:ascii="Aptos" w:hAnsi="Aptos"/>
          <w:b/>
          <w:bCs/>
          <w:lang w:val="it-IT"/>
        </w:rPr>
        <w:t xml:space="preserve"> </w:t>
      </w:r>
      <w:r w:rsidRPr="00465D95">
        <w:rPr>
          <w:rFonts w:ascii="Aptos" w:hAnsi="Aptos"/>
          <w:b/>
          <w:bCs/>
          <w:lang w:val="it-IT"/>
        </w:rPr>
        <w:br/>
      </w:r>
      <w:r w:rsidRPr="00465D95">
        <w:rPr>
          <w:rFonts w:ascii="Aptos" w:hAnsi="Aptos"/>
          <w:lang w:val="it-IT"/>
        </w:rPr>
        <w:t xml:space="preserve">RONAL </w:t>
      </w:r>
      <w:proofErr w:type="spellStart"/>
      <w:r w:rsidRPr="00465D95">
        <w:rPr>
          <w:rFonts w:ascii="Aptos" w:hAnsi="Aptos"/>
          <w:lang w:val="it-IT"/>
        </w:rPr>
        <w:t>Bathrooms</w:t>
      </w:r>
      <w:proofErr w:type="spellEnd"/>
      <w:r w:rsidRPr="00465D95">
        <w:rPr>
          <w:rFonts w:ascii="Aptos" w:hAnsi="Aptos"/>
          <w:lang w:val="it-IT"/>
        </w:rPr>
        <w:t xml:space="preserve">, con i marchi RONAL, KUDOS, KAROL e GLASS 1989 e quasi 500 dipendenti, è la divisione bagno e wellness del gruppo svizzero RONAL GROUP con sede a </w:t>
      </w:r>
      <w:proofErr w:type="spellStart"/>
      <w:r w:rsidRPr="00465D95">
        <w:rPr>
          <w:rFonts w:ascii="Aptos" w:hAnsi="Aptos"/>
          <w:lang w:val="it-IT"/>
        </w:rPr>
        <w:t>Härkingen</w:t>
      </w:r>
      <w:proofErr w:type="spellEnd"/>
      <w:r w:rsidRPr="00465D95">
        <w:rPr>
          <w:rFonts w:ascii="Aptos" w:hAnsi="Aptos"/>
          <w:lang w:val="it-IT"/>
        </w:rPr>
        <w:t>/</w:t>
      </w:r>
      <w:proofErr w:type="spellStart"/>
      <w:r w:rsidRPr="00465D95">
        <w:rPr>
          <w:rFonts w:ascii="Aptos" w:hAnsi="Aptos"/>
          <w:lang w:val="it-IT"/>
        </w:rPr>
        <w:t>Gunzgen</w:t>
      </w:r>
      <w:proofErr w:type="spellEnd"/>
      <w:r w:rsidRPr="00465D95">
        <w:rPr>
          <w:rFonts w:ascii="Aptos" w:hAnsi="Aptos"/>
          <w:lang w:val="it-IT"/>
        </w:rPr>
        <w:t xml:space="preserve">. Gli stabilimenti di produzione si trovano in Repubblica Ceca, Italia, Romania, Gran Bretagna e Sudafrica. Le filiali di vendita di RONAL </w:t>
      </w:r>
      <w:proofErr w:type="spellStart"/>
      <w:r w:rsidRPr="00465D95">
        <w:rPr>
          <w:rFonts w:ascii="Aptos" w:hAnsi="Aptos"/>
          <w:lang w:val="it-IT"/>
        </w:rPr>
        <w:t>Bathrooms</w:t>
      </w:r>
      <w:proofErr w:type="spellEnd"/>
      <w:r w:rsidRPr="00465D95">
        <w:rPr>
          <w:rFonts w:ascii="Aptos" w:hAnsi="Aptos"/>
          <w:lang w:val="it-IT"/>
        </w:rPr>
        <w:t>, attive nei principali Paesi Europei e in mercati esteri selezionati, si trovano in Francia, Germania, Italia, Polonia, Repubblica Ceca, Svizzera, Romania, Regno Unito e Sudafrica.</w:t>
      </w:r>
    </w:p>
    <w:p w14:paraId="4B8188E1" w14:textId="77777777" w:rsidR="002B5B2F" w:rsidRPr="00465D95" w:rsidRDefault="002B5B2F" w:rsidP="002B5B2F">
      <w:pPr>
        <w:rPr>
          <w:rFonts w:ascii="Aptos" w:hAnsi="Aptos"/>
          <w:lang w:val="it-IT"/>
        </w:rPr>
      </w:pPr>
    </w:p>
    <w:p w14:paraId="436CEDE3" w14:textId="77777777" w:rsidR="002B5B2F" w:rsidRPr="008D071C" w:rsidRDefault="002B5B2F" w:rsidP="002B5B2F">
      <w:pPr>
        <w:rPr>
          <w:rStyle w:val="Hyperlink"/>
          <w:rFonts w:ascii="Aptos" w:hAnsi="Aptos"/>
          <w:lang w:val="de-DE"/>
        </w:rPr>
      </w:pPr>
      <w:r w:rsidRPr="008D071C">
        <w:rPr>
          <w:rFonts w:ascii="Aptos" w:hAnsi="Aptos"/>
          <w:lang w:val="de-DE"/>
        </w:rPr>
        <w:t xml:space="preserve">RONAL </w:t>
      </w:r>
      <w:proofErr w:type="spellStart"/>
      <w:r w:rsidRPr="008D071C">
        <w:rPr>
          <w:rFonts w:ascii="Aptos" w:hAnsi="Aptos"/>
          <w:lang w:val="de-DE"/>
        </w:rPr>
        <w:t>Bathrooms</w:t>
      </w:r>
      <w:proofErr w:type="spellEnd"/>
      <w:r w:rsidRPr="008D071C">
        <w:rPr>
          <w:rFonts w:ascii="Aptos" w:hAnsi="Aptos"/>
          <w:lang w:val="de-DE"/>
        </w:rPr>
        <w:t xml:space="preserve"> AG, </w:t>
      </w:r>
      <w:r>
        <w:rPr>
          <w:rFonts w:ascii="Aptos" w:hAnsi="Aptos"/>
          <w:lang w:val="de-DE"/>
        </w:rPr>
        <w:br/>
      </w:r>
      <w:proofErr w:type="spellStart"/>
      <w:r w:rsidRPr="008D071C">
        <w:rPr>
          <w:rFonts w:ascii="Aptos" w:hAnsi="Aptos"/>
          <w:lang w:val="de-DE"/>
        </w:rPr>
        <w:t>Mittelgäustrasse</w:t>
      </w:r>
      <w:proofErr w:type="spellEnd"/>
      <w:r w:rsidRPr="008D071C">
        <w:rPr>
          <w:rFonts w:ascii="Aptos" w:hAnsi="Aptos"/>
          <w:lang w:val="de-DE"/>
        </w:rPr>
        <w:t xml:space="preserve"> 81</w:t>
      </w:r>
      <w:r>
        <w:rPr>
          <w:rFonts w:ascii="Aptos" w:hAnsi="Aptos"/>
          <w:lang w:val="de-DE"/>
        </w:rPr>
        <w:br/>
      </w:r>
      <w:r w:rsidRPr="008D071C">
        <w:rPr>
          <w:rFonts w:ascii="Aptos" w:hAnsi="Aptos"/>
          <w:lang w:val="de-DE"/>
        </w:rPr>
        <w:t>CH-4617 Gunzgen</w:t>
      </w:r>
      <w:r>
        <w:rPr>
          <w:rFonts w:ascii="Aptos" w:hAnsi="Aptos"/>
          <w:lang w:val="de-DE"/>
        </w:rPr>
        <w:br/>
      </w:r>
      <w:r w:rsidRPr="008D071C">
        <w:rPr>
          <w:rFonts w:ascii="Aptos" w:hAnsi="Aptos"/>
          <w:lang w:val="de-DE"/>
        </w:rPr>
        <w:t>+41 62 389 01 40</w:t>
      </w:r>
      <w:r>
        <w:rPr>
          <w:rFonts w:ascii="Aptos" w:hAnsi="Aptos"/>
          <w:lang w:val="de-DE"/>
        </w:rPr>
        <w:br/>
      </w:r>
      <w:hyperlink r:id="rId7" w:history="1">
        <w:r w:rsidRPr="008D071C">
          <w:rPr>
            <w:rStyle w:val="Hyperlink"/>
            <w:rFonts w:ascii="Aptos" w:hAnsi="Aptos"/>
            <w:lang w:val="de-DE"/>
          </w:rPr>
          <w:t>www.ronalbathrooms.com</w:t>
        </w:r>
      </w:hyperlink>
    </w:p>
    <w:p w14:paraId="44EF089D" w14:textId="77777777" w:rsidR="002B5B2F" w:rsidRDefault="002B5B2F" w:rsidP="002B5B2F">
      <w:pPr>
        <w:rPr>
          <w:lang w:val="de-DE"/>
        </w:rPr>
      </w:pPr>
    </w:p>
    <w:p w14:paraId="212A3F23" w14:textId="77777777" w:rsidR="002B5B2F" w:rsidRDefault="002B5B2F" w:rsidP="002B5B2F">
      <w:pPr>
        <w:rPr>
          <w:rFonts w:ascii="Aptos" w:hAnsi="Aptos"/>
          <w:lang w:val="it-IT" w:bidi="en-US"/>
        </w:rPr>
      </w:pPr>
      <w:r w:rsidRPr="00465D95">
        <w:rPr>
          <w:rFonts w:ascii="Aptos" w:hAnsi="Aptos"/>
          <w:b/>
          <w:bCs/>
          <w:lang w:val="it-IT"/>
        </w:rPr>
        <w:lastRenderedPageBreak/>
        <w:t xml:space="preserve">RONAL GROUP </w:t>
      </w:r>
      <w:r w:rsidRPr="00465D95">
        <w:rPr>
          <w:rFonts w:ascii="Aptos" w:hAnsi="Aptos"/>
          <w:b/>
          <w:bCs/>
          <w:lang w:val="it-IT"/>
        </w:rPr>
        <w:br/>
      </w:r>
      <w:r w:rsidRPr="00465D95">
        <w:rPr>
          <w:rFonts w:ascii="Aptos" w:hAnsi="Aptos"/>
          <w:lang w:val="it-IT" w:bidi="en-US"/>
        </w:rPr>
        <w:t xml:space="preserve">L'azienda, con sede a </w:t>
      </w:r>
      <w:proofErr w:type="spellStart"/>
      <w:r w:rsidRPr="00465D95">
        <w:rPr>
          <w:rFonts w:ascii="Aptos" w:hAnsi="Aptos"/>
          <w:lang w:val="it-IT" w:bidi="en-US"/>
        </w:rPr>
        <w:t>Härkingen</w:t>
      </w:r>
      <w:proofErr w:type="spellEnd"/>
      <w:r w:rsidRPr="00465D95">
        <w:rPr>
          <w:rFonts w:ascii="Aptos" w:hAnsi="Aptos"/>
          <w:lang w:val="it-IT" w:bidi="en-US"/>
        </w:rPr>
        <w:t xml:space="preserve"> in Svizzera, impiega oltre 6.500 persone in tutto il mondo in due diverse divisioni. La divisione RONAL </w:t>
      </w:r>
      <w:proofErr w:type="spellStart"/>
      <w:r w:rsidRPr="00465D95">
        <w:rPr>
          <w:rFonts w:ascii="Aptos" w:hAnsi="Aptos"/>
          <w:lang w:val="it-IT" w:bidi="en-US"/>
        </w:rPr>
        <w:t>Wheels</w:t>
      </w:r>
      <w:proofErr w:type="spellEnd"/>
      <w:r w:rsidRPr="00465D95">
        <w:rPr>
          <w:rFonts w:ascii="Aptos" w:hAnsi="Aptos"/>
          <w:lang w:val="it-IT" w:bidi="en-US"/>
        </w:rPr>
        <w:t xml:space="preserve"> è uno dei più importanti produttori di cerchioni in lega leggera per autovetture e veicoli commerciali. RONAL </w:t>
      </w:r>
      <w:proofErr w:type="spellStart"/>
      <w:r w:rsidRPr="00465D95">
        <w:rPr>
          <w:rFonts w:ascii="Aptos" w:hAnsi="Aptos"/>
          <w:lang w:val="it-IT" w:bidi="en-US"/>
        </w:rPr>
        <w:t>Bathrooms</w:t>
      </w:r>
      <w:proofErr w:type="spellEnd"/>
      <w:r w:rsidRPr="00465D95">
        <w:rPr>
          <w:rFonts w:ascii="Aptos" w:hAnsi="Aptos"/>
          <w:lang w:val="it-IT" w:bidi="en-US"/>
        </w:rPr>
        <w:t xml:space="preserve"> realizza prodotti di alta qualità per il settore del bagno e del wellness. Le sedi di produzione di entrambe le divisioni sono dislocate in dodici Paesi in tutto il mondo.</w:t>
      </w:r>
    </w:p>
    <w:p w14:paraId="6CC4DBDB" w14:textId="77777777" w:rsidR="002B5B2F" w:rsidRPr="00465D95" w:rsidRDefault="002B5B2F" w:rsidP="002B5B2F">
      <w:pPr>
        <w:rPr>
          <w:rFonts w:ascii="Aptos" w:hAnsi="Aptos"/>
          <w:lang w:val="it-IT" w:bidi="en-US"/>
        </w:rPr>
      </w:pPr>
    </w:p>
    <w:p w14:paraId="57335EF6" w14:textId="77777777" w:rsidR="002B5B2F" w:rsidRPr="001A3286" w:rsidRDefault="002B5B2F" w:rsidP="002B5B2F">
      <w:pPr>
        <w:tabs>
          <w:tab w:val="left" w:pos="3324"/>
        </w:tabs>
        <w:rPr>
          <w:rFonts w:ascii="Aptos" w:hAnsi="Aptos"/>
          <w:u w:val="single"/>
          <w:lang w:val="en-US"/>
        </w:rPr>
      </w:pPr>
      <w:bookmarkStart w:id="3" w:name="_Hlk156577920"/>
      <w:r w:rsidRPr="001A3286">
        <w:rPr>
          <w:rFonts w:ascii="Aptos" w:hAnsi="Aptos"/>
          <w:lang w:val="en-US"/>
        </w:rPr>
        <w:t>RONAL GROUP</w:t>
      </w:r>
      <w:r w:rsidRPr="001A3286">
        <w:rPr>
          <w:rFonts w:ascii="Aptos" w:hAnsi="Aptos"/>
          <w:lang w:val="en-US"/>
        </w:rPr>
        <w:br/>
      </w:r>
      <w:proofErr w:type="spellStart"/>
      <w:r w:rsidRPr="001A3286">
        <w:rPr>
          <w:rFonts w:ascii="Aptos" w:hAnsi="Aptos"/>
          <w:lang w:val="en-US"/>
        </w:rPr>
        <w:t>Lerchenbühl</w:t>
      </w:r>
      <w:proofErr w:type="spellEnd"/>
      <w:r w:rsidRPr="001A3286">
        <w:rPr>
          <w:rFonts w:ascii="Aptos" w:hAnsi="Aptos"/>
          <w:lang w:val="en-US"/>
        </w:rPr>
        <w:t xml:space="preserve"> 3</w:t>
      </w:r>
      <w:r w:rsidRPr="001A3286">
        <w:rPr>
          <w:rFonts w:ascii="Aptos" w:hAnsi="Aptos"/>
          <w:lang w:val="en-US"/>
        </w:rPr>
        <w:br/>
        <w:t xml:space="preserve">CH-4624 </w:t>
      </w:r>
      <w:proofErr w:type="spellStart"/>
      <w:r w:rsidRPr="001A3286">
        <w:rPr>
          <w:rFonts w:ascii="Aptos" w:hAnsi="Aptos"/>
          <w:lang w:val="en-US"/>
        </w:rPr>
        <w:t>Härkingen</w:t>
      </w:r>
      <w:proofErr w:type="spellEnd"/>
      <w:r w:rsidRPr="001A3286">
        <w:rPr>
          <w:rFonts w:ascii="Aptos" w:hAnsi="Aptos"/>
          <w:lang w:val="en-US"/>
        </w:rPr>
        <w:br/>
        <w:t>+41 62 389 05 10</w:t>
      </w:r>
      <w:r w:rsidRPr="001A3286">
        <w:rPr>
          <w:rFonts w:ascii="Aptos" w:hAnsi="Aptos"/>
          <w:lang w:val="en-US"/>
        </w:rPr>
        <w:br/>
      </w:r>
      <w:r w:rsidRPr="001A3286">
        <w:rPr>
          <w:rFonts w:ascii="Aptos" w:hAnsi="Aptos"/>
          <w:u w:val="single"/>
          <w:lang w:val="en-US"/>
        </w:rPr>
        <w:t>www.ronalgroup.com</w:t>
      </w:r>
      <w:bookmarkEnd w:id="3"/>
    </w:p>
    <w:p w14:paraId="1C083039" w14:textId="77777777" w:rsidR="00451C01" w:rsidRPr="002B5B2F" w:rsidRDefault="00451C01" w:rsidP="008E69F7">
      <w:pPr>
        <w:jc w:val="both"/>
        <w:rPr>
          <w:lang w:val="en-US"/>
        </w:rPr>
      </w:pPr>
    </w:p>
    <w:p w14:paraId="771C4FE6" w14:textId="77777777" w:rsidR="00451C01" w:rsidRPr="002B5B2F" w:rsidRDefault="00451C01" w:rsidP="008E69F7">
      <w:pPr>
        <w:jc w:val="both"/>
        <w:rPr>
          <w:lang w:val="en-US"/>
        </w:rPr>
      </w:pPr>
    </w:p>
    <w:p w14:paraId="61774A97" w14:textId="77777777" w:rsidR="00451C01" w:rsidRPr="002B5B2F" w:rsidRDefault="00451C01" w:rsidP="008E69F7">
      <w:pPr>
        <w:jc w:val="both"/>
        <w:rPr>
          <w:lang w:val="en-US"/>
        </w:rPr>
      </w:pPr>
    </w:p>
    <w:p w14:paraId="0DDB9784" w14:textId="77777777" w:rsidR="00451C01" w:rsidRPr="002B5B2F" w:rsidRDefault="00451C01" w:rsidP="008E69F7">
      <w:pPr>
        <w:jc w:val="both"/>
        <w:rPr>
          <w:lang w:val="en-US"/>
        </w:rPr>
      </w:pPr>
    </w:p>
    <w:p w14:paraId="6FC03AC3" w14:textId="77777777" w:rsidR="00451C01" w:rsidRPr="002B5B2F" w:rsidRDefault="00451C01" w:rsidP="008E69F7">
      <w:pPr>
        <w:jc w:val="both"/>
        <w:rPr>
          <w:lang w:val="en-US"/>
        </w:rPr>
      </w:pPr>
    </w:p>
    <w:p w14:paraId="2A0E3407" w14:textId="77777777" w:rsidR="00451C01" w:rsidRPr="002B5B2F" w:rsidRDefault="00451C01" w:rsidP="008E69F7">
      <w:pPr>
        <w:jc w:val="both"/>
        <w:rPr>
          <w:lang w:val="en-US"/>
        </w:rPr>
      </w:pPr>
    </w:p>
    <w:p w14:paraId="493C2CC9" w14:textId="77777777" w:rsidR="00451C01" w:rsidRPr="002B5B2F" w:rsidRDefault="00451C01" w:rsidP="008E69F7">
      <w:pPr>
        <w:jc w:val="both"/>
        <w:rPr>
          <w:lang w:val="en-US"/>
        </w:rPr>
      </w:pPr>
    </w:p>
    <w:p w14:paraId="1E0C0E4D" w14:textId="77777777" w:rsidR="00451C01" w:rsidRPr="002B5B2F" w:rsidRDefault="00451C01" w:rsidP="008E69F7">
      <w:pPr>
        <w:jc w:val="both"/>
        <w:rPr>
          <w:lang w:val="en-US"/>
        </w:rPr>
      </w:pPr>
    </w:p>
    <w:p w14:paraId="7BBBB4F7" w14:textId="77777777" w:rsidR="00451C01" w:rsidRPr="002B5B2F" w:rsidRDefault="00451C01" w:rsidP="008E69F7">
      <w:pPr>
        <w:jc w:val="both"/>
        <w:rPr>
          <w:lang w:val="en-US"/>
        </w:rPr>
      </w:pPr>
    </w:p>
    <w:p w14:paraId="6BB9741C" w14:textId="77777777" w:rsidR="00451C01" w:rsidRPr="002B5B2F" w:rsidRDefault="00451C01" w:rsidP="008E69F7">
      <w:pPr>
        <w:jc w:val="both"/>
        <w:rPr>
          <w:lang w:val="en-US"/>
        </w:rPr>
      </w:pPr>
    </w:p>
    <w:p w14:paraId="0454E8AF" w14:textId="77777777" w:rsidR="00451C01" w:rsidRPr="002B5B2F" w:rsidRDefault="00451C01" w:rsidP="008E69F7">
      <w:pPr>
        <w:jc w:val="both"/>
        <w:rPr>
          <w:lang w:val="en-US"/>
        </w:rPr>
      </w:pPr>
    </w:p>
    <w:p w14:paraId="6DBD609B" w14:textId="77777777" w:rsidR="00451C01" w:rsidRPr="002B5B2F" w:rsidRDefault="00451C01" w:rsidP="008E69F7">
      <w:pPr>
        <w:jc w:val="both"/>
        <w:rPr>
          <w:lang w:val="en-US"/>
        </w:rPr>
      </w:pPr>
    </w:p>
    <w:p w14:paraId="718A0481" w14:textId="77777777" w:rsidR="00451C01" w:rsidRPr="002B5B2F" w:rsidRDefault="00451C01" w:rsidP="008E69F7">
      <w:pPr>
        <w:jc w:val="both"/>
        <w:rPr>
          <w:lang w:val="en-US"/>
        </w:rPr>
      </w:pPr>
    </w:p>
    <w:p w14:paraId="46701D82" w14:textId="77777777" w:rsidR="00451C01" w:rsidRPr="002B5B2F" w:rsidRDefault="00451C01" w:rsidP="008E69F7">
      <w:pPr>
        <w:jc w:val="both"/>
        <w:rPr>
          <w:lang w:val="en-US"/>
        </w:rPr>
      </w:pPr>
    </w:p>
    <w:p w14:paraId="05FF1E20" w14:textId="77777777" w:rsidR="00EE38CE" w:rsidRPr="002B5B2F" w:rsidRDefault="00EE38CE" w:rsidP="00771856">
      <w:pPr>
        <w:rPr>
          <w:lang w:val="en-US"/>
        </w:rPr>
      </w:pPr>
    </w:p>
    <w:sectPr w:rsidR="00EE38CE" w:rsidRPr="002B5B2F" w:rsidSect="00122F0E">
      <w:headerReference w:type="default" r:id="rId8"/>
      <w:footerReference w:type="default" r:id="rId9"/>
      <w:headerReference w:type="first" r:id="rId10"/>
      <w:footerReference w:type="first" r:id="rId11"/>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13B74" w14:textId="77777777" w:rsidR="0024353A" w:rsidRDefault="0024353A" w:rsidP="005F0C7C">
      <w:pPr>
        <w:spacing w:line="240" w:lineRule="auto"/>
      </w:pPr>
      <w:r>
        <w:separator/>
      </w:r>
    </w:p>
  </w:endnote>
  <w:endnote w:type="continuationSeparator" w:id="0">
    <w:p w14:paraId="0A0D552F" w14:textId="77777777" w:rsidR="0024353A" w:rsidRDefault="0024353A"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 xml:space="preserve">RONAL </w:t>
    </w:r>
    <w:proofErr w:type="spellStart"/>
    <w:r w:rsidRPr="00056CF5">
      <w:rPr>
        <w:b/>
      </w:rPr>
      <w:t>Bathrooms</w:t>
    </w:r>
    <w:proofErr w:type="spellEnd"/>
    <w:r w:rsidRPr="00056CF5">
      <w:rPr>
        <w:b/>
      </w:rPr>
      <w:t xml:space="preserve"> AG</w:t>
    </w:r>
    <w:r w:rsidRPr="00056CF5">
      <w:t xml:space="preserve">  |  </w:t>
    </w:r>
    <w:proofErr w:type="spellStart"/>
    <w:r w:rsidRPr="00056CF5">
      <w:t>Mittelgäustrasse</w:t>
    </w:r>
    <w:proofErr w:type="spellEnd"/>
    <w:r w:rsidRPr="00056CF5">
      <w:t xml:space="preserv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F77B7" w14:textId="77777777" w:rsidR="0024353A" w:rsidRDefault="0024353A" w:rsidP="005F0C7C">
      <w:pPr>
        <w:spacing w:line="240" w:lineRule="auto"/>
      </w:pPr>
      <w:r>
        <w:separator/>
      </w:r>
    </w:p>
  </w:footnote>
  <w:footnote w:type="continuationSeparator" w:id="0">
    <w:p w14:paraId="3EC5DB61" w14:textId="77777777" w:rsidR="0024353A" w:rsidRDefault="0024353A"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27D6"/>
    <w:rsid w:val="00056CF5"/>
    <w:rsid w:val="000614E5"/>
    <w:rsid w:val="00074F35"/>
    <w:rsid w:val="000836CF"/>
    <w:rsid w:val="000849AE"/>
    <w:rsid w:val="00085EFC"/>
    <w:rsid w:val="00086D49"/>
    <w:rsid w:val="00087B9A"/>
    <w:rsid w:val="0009066A"/>
    <w:rsid w:val="00096C19"/>
    <w:rsid w:val="00097DC7"/>
    <w:rsid w:val="000A08CA"/>
    <w:rsid w:val="000A1766"/>
    <w:rsid w:val="000B2FF4"/>
    <w:rsid w:val="000C4081"/>
    <w:rsid w:val="000C5120"/>
    <w:rsid w:val="000C7099"/>
    <w:rsid w:val="000C79C8"/>
    <w:rsid w:val="000D26EC"/>
    <w:rsid w:val="000D5EF9"/>
    <w:rsid w:val="000E1AD8"/>
    <w:rsid w:val="000E4F45"/>
    <w:rsid w:val="000E798B"/>
    <w:rsid w:val="000F1371"/>
    <w:rsid w:val="000F34BE"/>
    <w:rsid w:val="000F34DB"/>
    <w:rsid w:val="000F3CED"/>
    <w:rsid w:val="000F726B"/>
    <w:rsid w:val="00105BC3"/>
    <w:rsid w:val="00113E28"/>
    <w:rsid w:val="00122F0E"/>
    <w:rsid w:val="001329E8"/>
    <w:rsid w:val="00133F85"/>
    <w:rsid w:val="0013634C"/>
    <w:rsid w:val="001424D7"/>
    <w:rsid w:val="00143018"/>
    <w:rsid w:val="00144915"/>
    <w:rsid w:val="00150BC4"/>
    <w:rsid w:val="00156DC4"/>
    <w:rsid w:val="00162BFC"/>
    <w:rsid w:val="001708A0"/>
    <w:rsid w:val="001773B3"/>
    <w:rsid w:val="001812E1"/>
    <w:rsid w:val="00182CB9"/>
    <w:rsid w:val="00184309"/>
    <w:rsid w:val="0019220C"/>
    <w:rsid w:val="0019754B"/>
    <w:rsid w:val="001A24AF"/>
    <w:rsid w:val="001A5F22"/>
    <w:rsid w:val="001A6795"/>
    <w:rsid w:val="001B1761"/>
    <w:rsid w:val="001C1D14"/>
    <w:rsid w:val="001C25FD"/>
    <w:rsid w:val="001C5A3D"/>
    <w:rsid w:val="001D0390"/>
    <w:rsid w:val="001D3883"/>
    <w:rsid w:val="001D498B"/>
    <w:rsid w:val="001E12D5"/>
    <w:rsid w:val="001E38D7"/>
    <w:rsid w:val="001E6637"/>
    <w:rsid w:val="001E7684"/>
    <w:rsid w:val="001F7A96"/>
    <w:rsid w:val="00207C4D"/>
    <w:rsid w:val="002223B2"/>
    <w:rsid w:val="002278CE"/>
    <w:rsid w:val="00230D94"/>
    <w:rsid w:val="00236BC5"/>
    <w:rsid w:val="0024353A"/>
    <w:rsid w:val="00247D2C"/>
    <w:rsid w:val="00251FED"/>
    <w:rsid w:val="00253BD7"/>
    <w:rsid w:val="00263F1C"/>
    <w:rsid w:val="00271A19"/>
    <w:rsid w:val="002747C5"/>
    <w:rsid w:val="002751B5"/>
    <w:rsid w:val="002751BD"/>
    <w:rsid w:val="0027553A"/>
    <w:rsid w:val="002826E6"/>
    <w:rsid w:val="002837AA"/>
    <w:rsid w:val="00293428"/>
    <w:rsid w:val="002A208A"/>
    <w:rsid w:val="002A3D04"/>
    <w:rsid w:val="002A6F55"/>
    <w:rsid w:val="002A7754"/>
    <w:rsid w:val="002A7840"/>
    <w:rsid w:val="002B1EAD"/>
    <w:rsid w:val="002B25F7"/>
    <w:rsid w:val="002B5B2F"/>
    <w:rsid w:val="002C1CC1"/>
    <w:rsid w:val="002C293A"/>
    <w:rsid w:val="002E1377"/>
    <w:rsid w:val="002E38EA"/>
    <w:rsid w:val="002E4B46"/>
    <w:rsid w:val="002E6CDC"/>
    <w:rsid w:val="002E6CFC"/>
    <w:rsid w:val="00312789"/>
    <w:rsid w:val="00322AD7"/>
    <w:rsid w:val="00335C29"/>
    <w:rsid w:val="00336BEE"/>
    <w:rsid w:val="00344747"/>
    <w:rsid w:val="0036170F"/>
    <w:rsid w:val="00375251"/>
    <w:rsid w:val="003768C9"/>
    <w:rsid w:val="003821EB"/>
    <w:rsid w:val="003937AB"/>
    <w:rsid w:val="00396BD2"/>
    <w:rsid w:val="003A0E7D"/>
    <w:rsid w:val="003A2C2D"/>
    <w:rsid w:val="003A302F"/>
    <w:rsid w:val="003A6DC4"/>
    <w:rsid w:val="003B60C3"/>
    <w:rsid w:val="003C4560"/>
    <w:rsid w:val="003F3A14"/>
    <w:rsid w:val="003F4EA7"/>
    <w:rsid w:val="00404E23"/>
    <w:rsid w:val="00404EB1"/>
    <w:rsid w:val="00414FD2"/>
    <w:rsid w:val="00416EA0"/>
    <w:rsid w:val="00417603"/>
    <w:rsid w:val="00420233"/>
    <w:rsid w:val="00423BD4"/>
    <w:rsid w:val="004266DC"/>
    <w:rsid w:val="004350DA"/>
    <w:rsid w:val="0043586F"/>
    <w:rsid w:val="00436906"/>
    <w:rsid w:val="00442B6E"/>
    <w:rsid w:val="00451C01"/>
    <w:rsid w:val="00454EFC"/>
    <w:rsid w:val="004551A1"/>
    <w:rsid w:val="00463CD5"/>
    <w:rsid w:val="00464C6C"/>
    <w:rsid w:val="00472780"/>
    <w:rsid w:val="0047283F"/>
    <w:rsid w:val="00473880"/>
    <w:rsid w:val="0047408F"/>
    <w:rsid w:val="004747AE"/>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47562"/>
    <w:rsid w:val="00561D95"/>
    <w:rsid w:val="005645D1"/>
    <w:rsid w:val="00577717"/>
    <w:rsid w:val="00577821"/>
    <w:rsid w:val="005929CB"/>
    <w:rsid w:val="0059413C"/>
    <w:rsid w:val="00594CDB"/>
    <w:rsid w:val="005A0ECC"/>
    <w:rsid w:val="005A4398"/>
    <w:rsid w:val="005B01E9"/>
    <w:rsid w:val="005B1540"/>
    <w:rsid w:val="005B2D03"/>
    <w:rsid w:val="005B6FF0"/>
    <w:rsid w:val="005C5427"/>
    <w:rsid w:val="005E4EE4"/>
    <w:rsid w:val="005F0C7C"/>
    <w:rsid w:val="005F7057"/>
    <w:rsid w:val="005F770E"/>
    <w:rsid w:val="005F7913"/>
    <w:rsid w:val="00604925"/>
    <w:rsid w:val="00606B85"/>
    <w:rsid w:val="0062437B"/>
    <w:rsid w:val="00627EFB"/>
    <w:rsid w:val="00630AC7"/>
    <w:rsid w:val="00634038"/>
    <w:rsid w:val="0063658E"/>
    <w:rsid w:val="00637C51"/>
    <w:rsid w:val="006407D5"/>
    <w:rsid w:val="00646D38"/>
    <w:rsid w:val="00650C85"/>
    <w:rsid w:val="00652B55"/>
    <w:rsid w:val="00656063"/>
    <w:rsid w:val="00664DC5"/>
    <w:rsid w:val="00667D97"/>
    <w:rsid w:val="006736CA"/>
    <w:rsid w:val="0067487D"/>
    <w:rsid w:val="0068111F"/>
    <w:rsid w:val="0068380C"/>
    <w:rsid w:val="006927BA"/>
    <w:rsid w:val="0069309C"/>
    <w:rsid w:val="00696BEA"/>
    <w:rsid w:val="0069741D"/>
    <w:rsid w:val="006975CE"/>
    <w:rsid w:val="006A7C21"/>
    <w:rsid w:val="006C0D58"/>
    <w:rsid w:val="006C2143"/>
    <w:rsid w:val="006C22C4"/>
    <w:rsid w:val="006C7F29"/>
    <w:rsid w:val="006D1288"/>
    <w:rsid w:val="006E05DE"/>
    <w:rsid w:val="006E23FC"/>
    <w:rsid w:val="006E3460"/>
    <w:rsid w:val="006E7A82"/>
    <w:rsid w:val="007005CF"/>
    <w:rsid w:val="007056DB"/>
    <w:rsid w:val="00707057"/>
    <w:rsid w:val="007119FE"/>
    <w:rsid w:val="00713173"/>
    <w:rsid w:val="007232F7"/>
    <w:rsid w:val="007271D1"/>
    <w:rsid w:val="00731919"/>
    <w:rsid w:val="00733BBA"/>
    <w:rsid w:val="00737232"/>
    <w:rsid w:val="00756308"/>
    <w:rsid w:val="007630CD"/>
    <w:rsid w:val="007631AA"/>
    <w:rsid w:val="00765127"/>
    <w:rsid w:val="0077035C"/>
    <w:rsid w:val="00771856"/>
    <w:rsid w:val="007728D5"/>
    <w:rsid w:val="007804E1"/>
    <w:rsid w:val="00780C44"/>
    <w:rsid w:val="00787377"/>
    <w:rsid w:val="00787445"/>
    <w:rsid w:val="00792D3C"/>
    <w:rsid w:val="007A508B"/>
    <w:rsid w:val="007B3B6F"/>
    <w:rsid w:val="007B65BD"/>
    <w:rsid w:val="007B7397"/>
    <w:rsid w:val="007C34DD"/>
    <w:rsid w:val="007C3AE8"/>
    <w:rsid w:val="007D59D6"/>
    <w:rsid w:val="007F7CBF"/>
    <w:rsid w:val="008129F8"/>
    <w:rsid w:val="00817BB1"/>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D13"/>
    <w:rsid w:val="008C00C3"/>
    <w:rsid w:val="008D27BF"/>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28F"/>
    <w:rsid w:val="00922B0E"/>
    <w:rsid w:val="00923A4B"/>
    <w:rsid w:val="00925CFD"/>
    <w:rsid w:val="00926CAB"/>
    <w:rsid w:val="0092708C"/>
    <w:rsid w:val="00927CC4"/>
    <w:rsid w:val="0093031E"/>
    <w:rsid w:val="0093133A"/>
    <w:rsid w:val="00933429"/>
    <w:rsid w:val="00935A2F"/>
    <w:rsid w:val="009402B9"/>
    <w:rsid w:val="00942FC6"/>
    <w:rsid w:val="00943D15"/>
    <w:rsid w:val="009476CC"/>
    <w:rsid w:val="00950F41"/>
    <w:rsid w:val="00955F74"/>
    <w:rsid w:val="00960CCE"/>
    <w:rsid w:val="00962140"/>
    <w:rsid w:val="00964FBF"/>
    <w:rsid w:val="00967BB0"/>
    <w:rsid w:val="00967D24"/>
    <w:rsid w:val="00975470"/>
    <w:rsid w:val="00976CB0"/>
    <w:rsid w:val="009774C2"/>
    <w:rsid w:val="009A49D8"/>
    <w:rsid w:val="009D1CAD"/>
    <w:rsid w:val="009E1812"/>
    <w:rsid w:val="009E45D0"/>
    <w:rsid w:val="009E5BDC"/>
    <w:rsid w:val="009E7026"/>
    <w:rsid w:val="009E7832"/>
    <w:rsid w:val="009F0604"/>
    <w:rsid w:val="009F1EB9"/>
    <w:rsid w:val="009F2347"/>
    <w:rsid w:val="009F26F6"/>
    <w:rsid w:val="009F4287"/>
    <w:rsid w:val="009F4890"/>
    <w:rsid w:val="00A0643F"/>
    <w:rsid w:val="00A116A9"/>
    <w:rsid w:val="00A15550"/>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2FAF"/>
    <w:rsid w:val="00AE6E7A"/>
    <w:rsid w:val="00AF75ED"/>
    <w:rsid w:val="00B059D3"/>
    <w:rsid w:val="00B06332"/>
    <w:rsid w:val="00B103CC"/>
    <w:rsid w:val="00B16380"/>
    <w:rsid w:val="00B16488"/>
    <w:rsid w:val="00B21F56"/>
    <w:rsid w:val="00B242C2"/>
    <w:rsid w:val="00B41C90"/>
    <w:rsid w:val="00B41F6A"/>
    <w:rsid w:val="00B458F8"/>
    <w:rsid w:val="00B52D20"/>
    <w:rsid w:val="00B54D72"/>
    <w:rsid w:val="00B56682"/>
    <w:rsid w:val="00B71D23"/>
    <w:rsid w:val="00B7370A"/>
    <w:rsid w:val="00B73A16"/>
    <w:rsid w:val="00B937AC"/>
    <w:rsid w:val="00B97C76"/>
    <w:rsid w:val="00BA46CA"/>
    <w:rsid w:val="00BA4DA3"/>
    <w:rsid w:val="00BA54BB"/>
    <w:rsid w:val="00BA5D29"/>
    <w:rsid w:val="00BA715E"/>
    <w:rsid w:val="00BA758E"/>
    <w:rsid w:val="00BB2246"/>
    <w:rsid w:val="00BB7F2C"/>
    <w:rsid w:val="00BC1DC5"/>
    <w:rsid w:val="00BC3E35"/>
    <w:rsid w:val="00BC4CF5"/>
    <w:rsid w:val="00BD39C0"/>
    <w:rsid w:val="00BE3B98"/>
    <w:rsid w:val="00BE67E9"/>
    <w:rsid w:val="00BF1349"/>
    <w:rsid w:val="00BF20A0"/>
    <w:rsid w:val="00BF3486"/>
    <w:rsid w:val="00BF400C"/>
    <w:rsid w:val="00BF73B3"/>
    <w:rsid w:val="00C01C68"/>
    <w:rsid w:val="00C24867"/>
    <w:rsid w:val="00C27A92"/>
    <w:rsid w:val="00C301AF"/>
    <w:rsid w:val="00C427EA"/>
    <w:rsid w:val="00C520E4"/>
    <w:rsid w:val="00C54446"/>
    <w:rsid w:val="00C602BA"/>
    <w:rsid w:val="00C60DBA"/>
    <w:rsid w:val="00C70A57"/>
    <w:rsid w:val="00C765F5"/>
    <w:rsid w:val="00C82105"/>
    <w:rsid w:val="00C83FC1"/>
    <w:rsid w:val="00C936E8"/>
    <w:rsid w:val="00C94BEB"/>
    <w:rsid w:val="00C96F53"/>
    <w:rsid w:val="00CA258E"/>
    <w:rsid w:val="00CB7666"/>
    <w:rsid w:val="00CB79BD"/>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64F1"/>
    <w:rsid w:val="00DC1C6E"/>
    <w:rsid w:val="00DC1FA2"/>
    <w:rsid w:val="00DC2C77"/>
    <w:rsid w:val="00DE2553"/>
    <w:rsid w:val="00DE50C0"/>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F4A"/>
    <w:rsid w:val="00E25FAD"/>
    <w:rsid w:val="00E323F1"/>
    <w:rsid w:val="00E36B6D"/>
    <w:rsid w:val="00E427C6"/>
    <w:rsid w:val="00E54967"/>
    <w:rsid w:val="00E5572B"/>
    <w:rsid w:val="00E573E3"/>
    <w:rsid w:val="00E60BB8"/>
    <w:rsid w:val="00E621B4"/>
    <w:rsid w:val="00E63366"/>
    <w:rsid w:val="00E6371C"/>
    <w:rsid w:val="00E648F2"/>
    <w:rsid w:val="00E731EC"/>
    <w:rsid w:val="00E75DB1"/>
    <w:rsid w:val="00E95A32"/>
    <w:rsid w:val="00EA0EEF"/>
    <w:rsid w:val="00EA4DBC"/>
    <w:rsid w:val="00EB370E"/>
    <w:rsid w:val="00EB3987"/>
    <w:rsid w:val="00EB398C"/>
    <w:rsid w:val="00EC1050"/>
    <w:rsid w:val="00EC3784"/>
    <w:rsid w:val="00ED3248"/>
    <w:rsid w:val="00ED6341"/>
    <w:rsid w:val="00ED7047"/>
    <w:rsid w:val="00EE1F83"/>
    <w:rsid w:val="00EE38CE"/>
    <w:rsid w:val="00EE466A"/>
    <w:rsid w:val="00EF61F0"/>
    <w:rsid w:val="00EF720E"/>
    <w:rsid w:val="00F029F2"/>
    <w:rsid w:val="00F07C86"/>
    <w:rsid w:val="00F13440"/>
    <w:rsid w:val="00F1666A"/>
    <w:rsid w:val="00F167F9"/>
    <w:rsid w:val="00F212B2"/>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2C2"/>
    <w:rPr>
      <w:spacing w:val="2"/>
      <w:kern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405417521">
      <w:bodyDiv w:val="1"/>
      <w:marLeft w:val="0"/>
      <w:marRight w:val="0"/>
      <w:marTop w:val="0"/>
      <w:marBottom w:val="0"/>
      <w:divBdr>
        <w:top w:val="none" w:sz="0" w:space="0" w:color="auto"/>
        <w:left w:val="none" w:sz="0" w:space="0" w:color="auto"/>
        <w:bottom w:val="none" w:sz="0" w:space="0" w:color="auto"/>
        <w:right w:val="none" w:sz="0" w:space="0" w:color="auto"/>
      </w:divBdr>
    </w:div>
    <w:div w:id="539318217">
      <w:bodyDiv w:val="1"/>
      <w:marLeft w:val="0"/>
      <w:marRight w:val="0"/>
      <w:marTop w:val="0"/>
      <w:marBottom w:val="0"/>
      <w:divBdr>
        <w:top w:val="none" w:sz="0" w:space="0" w:color="auto"/>
        <w:left w:val="none" w:sz="0" w:space="0" w:color="auto"/>
        <w:bottom w:val="none" w:sz="0" w:space="0" w:color="auto"/>
        <w:right w:val="none" w:sz="0" w:space="0" w:color="auto"/>
      </w:divBdr>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25489713">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02570623">
      <w:bodyDiv w:val="1"/>
      <w:marLeft w:val="0"/>
      <w:marRight w:val="0"/>
      <w:marTop w:val="0"/>
      <w:marBottom w:val="0"/>
      <w:divBdr>
        <w:top w:val="none" w:sz="0" w:space="0" w:color="auto"/>
        <w:left w:val="none" w:sz="0" w:space="0" w:color="auto"/>
        <w:bottom w:val="none" w:sz="0" w:space="0" w:color="auto"/>
        <w:right w:val="none" w:sz="0" w:space="0" w:color="auto"/>
      </w:divBdr>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1977055307">
      <w:bodyDiv w:val="1"/>
      <w:marLeft w:val="0"/>
      <w:marRight w:val="0"/>
      <w:marTop w:val="0"/>
      <w:marBottom w:val="0"/>
      <w:divBdr>
        <w:top w:val="none" w:sz="0" w:space="0" w:color="auto"/>
        <w:left w:val="none" w:sz="0" w:space="0" w:color="auto"/>
        <w:bottom w:val="none" w:sz="0" w:space="0" w:color="auto"/>
        <w:right w:val="none" w:sz="0" w:space="0" w:color="auto"/>
      </w:divBdr>
    </w:div>
    <w:div w:id="2025399878">
      <w:bodyDiv w:val="1"/>
      <w:marLeft w:val="0"/>
      <w:marRight w:val="0"/>
      <w:marTop w:val="0"/>
      <w:marBottom w:val="0"/>
      <w:divBdr>
        <w:top w:val="none" w:sz="0" w:space="0" w:color="auto"/>
        <w:left w:val="none" w:sz="0" w:space="0" w:color="auto"/>
        <w:bottom w:val="none" w:sz="0" w:space="0" w:color="auto"/>
        <w:right w:val="none" w:sz="0" w:space="0" w:color="auto"/>
      </w:divBdr>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672</Words>
  <Characters>4235</Characters>
  <Application>Microsoft Office Word</Application>
  <DocSecurity>0</DocSecurity>
  <Lines>35</Lines>
  <Paragraphs>9</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2026-04-17T09:12:00Z</dcterms:created>
  <dcterms:modified xsi:type="dcterms:W3CDTF">2026-04-17T09:12:00Z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